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495B4" w14:textId="55D6BA12" w:rsidR="00DD514A" w:rsidRDefault="00767856" w:rsidP="00767856">
      <w:pPr>
        <w:pStyle w:val="NoSpacing"/>
        <w:ind w:left="1710"/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AD1A55" wp14:editId="70D807E4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935399" cy="93345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eagle logo B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051" cy="936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2472" w:rsidRPr="00D52472">
        <w:rPr>
          <w:b/>
          <w:sz w:val="28"/>
        </w:rPr>
        <w:t>Town of Eagle</w:t>
      </w:r>
    </w:p>
    <w:p w14:paraId="660F9D26" w14:textId="17D4E77C" w:rsidR="00254AE9" w:rsidRPr="00D52472" w:rsidRDefault="00254AE9" w:rsidP="00767856">
      <w:pPr>
        <w:pStyle w:val="NoSpacing"/>
        <w:ind w:left="1710"/>
        <w:jc w:val="center"/>
        <w:rPr>
          <w:b/>
          <w:sz w:val="28"/>
        </w:rPr>
      </w:pPr>
      <w:r>
        <w:rPr>
          <w:b/>
          <w:sz w:val="28"/>
        </w:rPr>
        <w:t>Property Transfer Form</w:t>
      </w:r>
    </w:p>
    <w:p w14:paraId="6BEFC88B" w14:textId="77777777" w:rsidR="00D52472" w:rsidRPr="00254AE9" w:rsidRDefault="00D52472" w:rsidP="00767856">
      <w:pPr>
        <w:pStyle w:val="NoSpacing"/>
        <w:ind w:left="1710"/>
        <w:jc w:val="center"/>
        <w:rPr>
          <w:bCs/>
        </w:rPr>
      </w:pPr>
      <w:r w:rsidRPr="00254AE9">
        <w:rPr>
          <w:bCs/>
        </w:rPr>
        <w:t>P.O. Box 609, Eagle, CO 81631</w:t>
      </w:r>
    </w:p>
    <w:p w14:paraId="68ED7880" w14:textId="77777777" w:rsidR="00D52472" w:rsidRPr="00254AE9" w:rsidRDefault="00D52472" w:rsidP="00767856">
      <w:pPr>
        <w:pStyle w:val="NoSpacing"/>
        <w:ind w:left="1710"/>
        <w:jc w:val="center"/>
        <w:rPr>
          <w:bCs/>
        </w:rPr>
      </w:pPr>
      <w:r w:rsidRPr="00254AE9">
        <w:rPr>
          <w:bCs/>
        </w:rPr>
        <w:t>Fax: 970-328-5203 / Phone: 970-328-6354</w:t>
      </w:r>
    </w:p>
    <w:p w14:paraId="4AF79A74" w14:textId="77777777" w:rsidR="00C12195" w:rsidRPr="00D52472" w:rsidRDefault="00C12195" w:rsidP="00C12195">
      <w:pPr>
        <w:pStyle w:val="NoSpacing"/>
        <w:rPr>
          <w:b/>
        </w:rPr>
      </w:pPr>
    </w:p>
    <w:p w14:paraId="17ED2105" w14:textId="77777777" w:rsidR="00C12195" w:rsidRPr="00D52472" w:rsidRDefault="00C12195" w:rsidP="00C12195">
      <w:pPr>
        <w:pStyle w:val="NoSpacing"/>
        <w:jc w:val="center"/>
        <w:rPr>
          <w:b/>
          <w:sz w:val="24"/>
          <w:u w:val="single"/>
        </w:rPr>
      </w:pPr>
      <w:r w:rsidRPr="00D52472">
        <w:rPr>
          <w:b/>
          <w:sz w:val="24"/>
          <w:u w:val="single"/>
        </w:rPr>
        <w:t>Final Water/Sewer Statement</w:t>
      </w:r>
    </w:p>
    <w:p w14:paraId="7F187E3A" w14:textId="77777777" w:rsidR="00C12195" w:rsidRDefault="00C12195" w:rsidP="00C12195">
      <w:pPr>
        <w:pStyle w:val="NoSpacing"/>
      </w:pPr>
    </w:p>
    <w:p w14:paraId="69AF66DC" w14:textId="48298FD7" w:rsidR="00C12195" w:rsidRDefault="00C12195" w:rsidP="00C12195">
      <w:pPr>
        <w:pStyle w:val="NoSpacing"/>
      </w:pPr>
      <w:r>
        <w:t>Final Reading Date:</w:t>
      </w:r>
      <w:r>
        <w:tab/>
        <w:t>__________________________________</w:t>
      </w:r>
      <w:r w:rsidR="00DF72E7">
        <w:t>_____________</w:t>
      </w:r>
      <w:r>
        <w:t>_______________________________</w:t>
      </w:r>
    </w:p>
    <w:p w14:paraId="60A54AC7" w14:textId="714968B6" w:rsidR="00C12195" w:rsidRDefault="00C12195" w:rsidP="00C12195">
      <w:pPr>
        <w:pStyle w:val="NoSpacing"/>
      </w:pPr>
      <w:r>
        <w:t>Property Address:</w:t>
      </w:r>
      <w:r>
        <w:tab/>
        <w:t>_________________________________________________________________</w:t>
      </w:r>
      <w:r w:rsidR="00DF72E7">
        <w:t>_____________</w:t>
      </w:r>
    </w:p>
    <w:p w14:paraId="2842FAEA" w14:textId="0A99D008" w:rsidR="00C16281" w:rsidRDefault="00C16281" w:rsidP="00C12195">
      <w:pPr>
        <w:pStyle w:val="NoSpacing"/>
      </w:pPr>
      <w:r>
        <w:t>Is Property in Haymeadow, Reserve at Hocke</w:t>
      </w:r>
      <w:r w:rsidR="00A77A36">
        <w:t>t</w:t>
      </w:r>
      <w:r>
        <w:t>t Gulch, or Red Mountain Ranch subdivision? Yes</w:t>
      </w:r>
      <w:r>
        <w:tab/>
      </w:r>
      <w:r>
        <w:sym w:font="Wingdings" w:char="F06F"/>
      </w:r>
      <w:r>
        <w:tab/>
        <w:t>No</w:t>
      </w:r>
      <w:r>
        <w:tab/>
      </w:r>
      <w:r>
        <w:sym w:font="Wingdings" w:char="F06F"/>
      </w:r>
    </w:p>
    <w:p w14:paraId="45ADF405" w14:textId="5AA31817" w:rsidR="004525CA" w:rsidRPr="004525CA" w:rsidRDefault="004525CA" w:rsidP="00C12195">
      <w:pPr>
        <w:pStyle w:val="NoSpacing"/>
        <w:rPr>
          <w:i/>
          <w:iCs/>
        </w:rPr>
      </w:pPr>
      <w:r w:rsidRPr="004525CA">
        <w:rPr>
          <w:i/>
          <w:iCs/>
        </w:rPr>
        <w:t>If yes, please complete the Real Estate Transfer Assessment below.</w:t>
      </w:r>
    </w:p>
    <w:p w14:paraId="653934CC" w14:textId="77777777" w:rsidR="00DF72E7" w:rsidRDefault="00DF72E7" w:rsidP="00C12195">
      <w:pPr>
        <w:pStyle w:val="NoSpacing"/>
      </w:pPr>
    </w:p>
    <w:p w14:paraId="71B99B09" w14:textId="0AD33F8A" w:rsidR="00C12195" w:rsidRDefault="00C12195" w:rsidP="00C12195">
      <w:pPr>
        <w:pStyle w:val="NoSpacing"/>
      </w:pPr>
      <w:r>
        <w:t>Seller Name:</w:t>
      </w:r>
      <w:r>
        <w:tab/>
      </w:r>
      <w:r>
        <w:tab/>
        <w:t>_________________________________________________________________</w:t>
      </w:r>
      <w:r w:rsidR="00DF72E7">
        <w:t>_____________</w:t>
      </w:r>
    </w:p>
    <w:p w14:paraId="037C2C56" w14:textId="5044AE48" w:rsidR="00C12195" w:rsidRDefault="00C12195" w:rsidP="00C12195">
      <w:pPr>
        <w:pStyle w:val="NoSpacing"/>
      </w:pPr>
      <w:r>
        <w:t>Seller Mailing Address:</w:t>
      </w:r>
      <w:r>
        <w:tab/>
        <w:t>_________________________________________________________________</w:t>
      </w:r>
      <w:r w:rsidR="00DF72E7">
        <w:t>_____________</w:t>
      </w:r>
    </w:p>
    <w:p w14:paraId="6FCD506D" w14:textId="77777777" w:rsidR="00DF72E7" w:rsidRDefault="00DF72E7" w:rsidP="00C12195">
      <w:pPr>
        <w:pStyle w:val="NoSpacing"/>
      </w:pPr>
    </w:p>
    <w:p w14:paraId="7A2E8B7B" w14:textId="5EAB61A1" w:rsidR="00C12195" w:rsidRDefault="00C12195" w:rsidP="00C12195">
      <w:pPr>
        <w:pStyle w:val="NoSpacing"/>
      </w:pPr>
      <w:r>
        <w:t>Buyer Name:</w:t>
      </w:r>
      <w:r>
        <w:tab/>
      </w:r>
      <w:r>
        <w:tab/>
        <w:t>_________________________________________________________________</w:t>
      </w:r>
      <w:r w:rsidR="00DF72E7">
        <w:t>_____________</w:t>
      </w:r>
    </w:p>
    <w:p w14:paraId="2062ABDA" w14:textId="75DECE27" w:rsidR="00C12195" w:rsidRDefault="00C12195" w:rsidP="00C12195">
      <w:pPr>
        <w:pStyle w:val="NoSpacing"/>
      </w:pPr>
      <w:r>
        <w:t>Buyer Mailing Address:</w:t>
      </w:r>
      <w:r>
        <w:tab/>
        <w:t>_________________________________________________________________</w:t>
      </w:r>
      <w:r w:rsidR="00DF72E7">
        <w:t>_____________</w:t>
      </w:r>
    </w:p>
    <w:p w14:paraId="1377C833" w14:textId="798A9E5C" w:rsidR="00C12195" w:rsidRDefault="00C12195" w:rsidP="00C12195">
      <w:pPr>
        <w:pStyle w:val="NoSpacing"/>
      </w:pPr>
      <w:r>
        <w:t>Buyer Phone #:</w:t>
      </w:r>
      <w:r>
        <w:tab/>
      </w:r>
      <w:r>
        <w:tab/>
        <w:t>_________________________________________________________________</w:t>
      </w:r>
      <w:r w:rsidR="00DF72E7">
        <w:t>_____________</w:t>
      </w:r>
    </w:p>
    <w:p w14:paraId="67AD8717" w14:textId="55EA359E" w:rsidR="00C12195" w:rsidRDefault="00C12195" w:rsidP="00C12195">
      <w:pPr>
        <w:pStyle w:val="NoSpacing"/>
      </w:pPr>
      <w:r>
        <w:t>Buyer email Address:</w:t>
      </w:r>
      <w:r>
        <w:tab/>
        <w:t>_________________________________________________________________</w:t>
      </w:r>
      <w:r w:rsidR="00DF72E7">
        <w:t>_____________</w:t>
      </w:r>
    </w:p>
    <w:p w14:paraId="07247A6A" w14:textId="77777777" w:rsidR="00C12195" w:rsidRDefault="00C12195" w:rsidP="00C12195">
      <w:pPr>
        <w:pStyle w:val="NoSpacing"/>
      </w:pPr>
    </w:p>
    <w:p w14:paraId="435155BE" w14:textId="73F0D24C" w:rsidR="00C12195" w:rsidRDefault="00C12195" w:rsidP="00C12195">
      <w:pPr>
        <w:pStyle w:val="NoSpacing"/>
      </w:pPr>
      <w:r>
        <w:tab/>
      </w:r>
      <w:r w:rsidR="002F193D">
        <w:t xml:space="preserve">Town of Eagle Utility </w:t>
      </w:r>
      <w:r>
        <w:t>Account #:</w:t>
      </w:r>
      <w:r>
        <w:tab/>
        <w:t>____________________________________________________</w:t>
      </w:r>
      <w:r w:rsidR="00DF72E7">
        <w:t>_____________</w:t>
      </w:r>
    </w:p>
    <w:p w14:paraId="599E9346" w14:textId="77777777" w:rsidR="00DF72E7" w:rsidRDefault="00DF72E7" w:rsidP="00C12195">
      <w:pPr>
        <w:pStyle w:val="NoSpacing"/>
      </w:pPr>
    </w:p>
    <w:p w14:paraId="6EA003F2" w14:textId="1FDF5100" w:rsidR="00C12195" w:rsidRDefault="00C12195" w:rsidP="00C12195">
      <w:pPr>
        <w:pStyle w:val="NoSpacing"/>
      </w:pPr>
      <w:r>
        <w:tab/>
      </w:r>
      <w:r w:rsidR="002F193D">
        <w:t>Estimated Water/Sewer/Trash Escrow</w:t>
      </w:r>
      <w:r>
        <w:t>:</w:t>
      </w:r>
      <w:r>
        <w:tab/>
      </w:r>
      <w:r w:rsidR="002F193D">
        <w:t>$</w:t>
      </w:r>
      <w:r>
        <w:t>_____</w:t>
      </w:r>
      <w:r w:rsidR="00767856">
        <w:t>_______</w:t>
      </w:r>
      <w:r>
        <w:t>_________________________________</w:t>
      </w:r>
      <w:r w:rsidR="00DF72E7">
        <w:t>_____________</w:t>
      </w:r>
    </w:p>
    <w:p w14:paraId="6A72A382" w14:textId="77777777" w:rsidR="00C12195" w:rsidRDefault="00C12195" w:rsidP="00C12195">
      <w:pPr>
        <w:pStyle w:val="NoSpacing"/>
        <w:rPr>
          <w:b/>
        </w:rPr>
      </w:pPr>
    </w:p>
    <w:p w14:paraId="5AD5E71B" w14:textId="491F83A8" w:rsidR="00C12195" w:rsidRPr="00C12195" w:rsidRDefault="00C12195" w:rsidP="00D52472">
      <w:pPr>
        <w:pStyle w:val="NoSpacing"/>
        <w:jc w:val="center"/>
        <w:rPr>
          <w:b/>
          <w:u w:val="single"/>
        </w:rPr>
      </w:pPr>
      <w:r w:rsidRPr="00C12195">
        <w:rPr>
          <w:b/>
          <w:u w:val="single"/>
        </w:rPr>
        <w:t>Real Estate Transfer Assessment</w:t>
      </w:r>
    </w:p>
    <w:p w14:paraId="5ABF6C5F" w14:textId="77777777" w:rsidR="00254AE9" w:rsidRDefault="00254AE9" w:rsidP="00C12195">
      <w:pPr>
        <w:pStyle w:val="NoSpacing"/>
        <w:rPr>
          <w:bCs/>
          <w:i/>
          <w:iCs/>
        </w:rPr>
      </w:pPr>
    </w:p>
    <w:p w14:paraId="6B9F190D" w14:textId="601199DC" w:rsidR="00C12195" w:rsidRPr="00C12195" w:rsidRDefault="00C12195" w:rsidP="00C12195">
      <w:pPr>
        <w:pStyle w:val="NoSpacing"/>
        <w:rPr>
          <w:bCs/>
          <w:i/>
          <w:iCs/>
        </w:rPr>
      </w:pPr>
      <w:r w:rsidRPr="00C12195">
        <w:rPr>
          <w:bCs/>
          <w:i/>
          <w:iCs/>
        </w:rPr>
        <w:t xml:space="preserve">This section applies </w:t>
      </w:r>
      <w:r w:rsidRPr="00DF72E7">
        <w:rPr>
          <w:b/>
          <w:i/>
          <w:iCs/>
          <w:u w:val="single"/>
        </w:rPr>
        <w:t>ONLY</w:t>
      </w:r>
      <w:r w:rsidRPr="00C12195">
        <w:rPr>
          <w:bCs/>
          <w:i/>
          <w:iCs/>
        </w:rPr>
        <w:t xml:space="preserve"> to property transfers in the Haymeadow, Red Mountain Ranch, and Reserve at Hocket</w:t>
      </w:r>
      <w:r w:rsidR="00A77A36">
        <w:rPr>
          <w:bCs/>
          <w:i/>
          <w:iCs/>
        </w:rPr>
        <w:t>t</w:t>
      </w:r>
      <w:r w:rsidRPr="00C12195">
        <w:rPr>
          <w:bCs/>
          <w:i/>
          <w:iCs/>
        </w:rPr>
        <w:t xml:space="preserve"> Gulch subdivisions.</w:t>
      </w:r>
    </w:p>
    <w:p w14:paraId="40662966" w14:textId="34029513" w:rsidR="00C12195" w:rsidRPr="001C3053" w:rsidRDefault="00C12195" w:rsidP="00C12195">
      <w:pPr>
        <w:pStyle w:val="NoSpacing"/>
        <w:rPr>
          <w:b/>
        </w:rPr>
      </w:pPr>
    </w:p>
    <w:p w14:paraId="621DC19B" w14:textId="6882694E" w:rsidR="00254AE9" w:rsidRPr="001C3053" w:rsidRDefault="00254AE9" w:rsidP="00DF72E7">
      <w:pPr>
        <w:pStyle w:val="NoSpacing"/>
      </w:pPr>
      <w:r w:rsidRPr="001C3053">
        <w:t>Any transfer of property within the Haymeadow, Reserve at Hocke</w:t>
      </w:r>
      <w:r w:rsidR="00A77A36" w:rsidRPr="001C3053">
        <w:t>t</w:t>
      </w:r>
      <w:r w:rsidRPr="001C3053">
        <w:t xml:space="preserve">t Gulch, and Red Mountain Ranch subdivisions is subject to a real </w:t>
      </w:r>
      <w:r w:rsidR="00C16281" w:rsidRPr="001C3053">
        <w:t>estate</w:t>
      </w:r>
      <w:r w:rsidRPr="001C3053">
        <w:t xml:space="preserve"> transfer assessment (RETA) based on the consideration paid, which is typically equal to the purchase price except in certain circumstances where fair market value is used. </w:t>
      </w:r>
      <w:r w:rsidR="006B09DE" w:rsidRPr="001C3053">
        <w:t>T</w:t>
      </w:r>
      <w:r w:rsidR="00CF01B8" w:rsidRPr="001C3053">
        <w:t>he</w:t>
      </w:r>
      <w:r w:rsidRPr="001C3053">
        <w:t xml:space="preserve"> RETA should be collected at closing and submitted to the Town within 30 days of the closing date, along with a copy of the deed. </w:t>
      </w:r>
      <w:r w:rsidR="00410F82" w:rsidRPr="001C3053">
        <w:t>Exemptions are allowed in certain circumstances. If you feel this property is exempt from RETA, please complete an exemption</w:t>
      </w:r>
      <w:r w:rsidR="007D1EC3" w:rsidRPr="001C3053">
        <w:t xml:space="preserve"> application and submit it with this form. </w:t>
      </w:r>
      <w:r w:rsidR="00DF72E7" w:rsidRPr="001C3053">
        <w:t>For more information about Town of Eagle’s RETA</w:t>
      </w:r>
      <w:r w:rsidR="00A25D97" w:rsidRPr="001C3053">
        <w:t xml:space="preserve"> and exemption forms</w:t>
      </w:r>
      <w:r w:rsidR="00DF72E7" w:rsidRPr="001C3053">
        <w:t>, please visit</w:t>
      </w:r>
      <w:r w:rsidR="00022C02" w:rsidRPr="001C3053">
        <w:t xml:space="preserve"> </w:t>
      </w:r>
      <w:hyperlink r:id="rId8" w:history="1">
        <w:r w:rsidR="00022C02" w:rsidRPr="001C3053">
          <w:rPr>
            <w:rStyle w:val="Hyperlink"/>
          </w:rPr>
          <w:t>https://townofeagle.org/998/Real-Estate-Transfer-Assessment</w:t>
        </w:r>
      </w:hyperlink>
      <w:r w:rsidR="00022C02" w:rsidRPr="001C3053">
        <w:t>.</w:t>
      </w:r>
    </w:p>
    <w:p w14:paraId="1732653D" w14:textId="77777777" w:rsidR="00DF72E7" w:rsidRDefault="00DF72E7" w:rsidP="00DF72E7">
      <w:pPr>
        <w:pStyle w:val="NoSpacing"/>
      </w:pPr>
    </w:p>
    <w:p w14:paraId="00CE4CED" w14:textId="77777777" w:rsidR="00C12195" w:rsidRDefault="00C12195" w:rsidP="00DF72E7">
      <w:pPr>
        <w:pStyle w:val="NoSpacing"/>
      </w:pPr>
      <w:r>
        <w:t>The RETA due to the Town is based on the following rates by subdivision:</w:t>
      </w:r>
    </w:p>
    <w:tbl>
      <w:tblPr>
        <w:tblStyle w:val="TableGrid"/>
        <w:tblW w:w="0" w:type="auto"/>
        <w:tblInd w:w="1326" w:type="dxa"/>
        <w:tblLook w:val="04A0" w:firstRow="1" w:lastRow="0" w:firstColumn="1" w:lastColumn="0" w:noHBand="0" w:noVBand="1"/>
      </w:tblPr>
      <w:tblGrid>
        <w:gridCol w:w="2785"/>
        <w:gridCol w:w="875"/>
        <w:gridCol w:w="4480"/>
      </w:tblGrid>
      <w:tr w:rsidR="00C12195" w:rsidRPr="00FC2DEE" w14:paraId="7BA0CD58" w14:textId="77777777" w:rsidTr="008161F9">
        <w:trPr>
          <w:trHeight w:val="300"/>
        </w:trPr>
        <w:tc>
          <w:tcPr>
            <w:tcW w:w="2785" w:type="dxa"/>
            <w:noWrap/>
            <w:hideMark/>
          </w:tcPr>
          <w:p w14:paraId="0569CB56" w14:textId="77777777" w:rsidR="00C12195" w:rsidRPr="002F193D" w:rsidRDefault="00C12195" w:rsidP="00DF72E7">
            <w:pPr>
              <w:pStyle w:val="NoSpacing"/>
              <w:rPr>
                <w:b/>
                <w:bCs/>
              </w:rPr>
            </w:pPr>
            <w:r w:rsidRPr="002F193D">
              <w:rPr>
                <w:b/>
                <w:bCs/>
              </w:rPr>
              <w:t>SUBDIVISION</w:t>
            </w:r>
          </w:p>
        </w:tc>
        <w:tc>
          <w:tcPr>
            <w:tcW w:w="875" w:type="dxa"/>
            <w:noWrap/>
            <w:hideMark/>
          </w:tcPr>
          <w:p w14:paraId="46AA4E4D" w14:textId="77777777" w:rsidR="00C12195" w:rsidRPr="002F193D" w:rsidRDefault="00C12195" w:rsidP="004F0400">
            <w:pPr>
              <w:rPr>
                <w:b/>
                <w:bCs/>
              </w:rPr>
            </w:pPr>
            <w:r w:rsidRPr="002F193D">
              <w:rPr>
                <w:b/>
                <w:bCs/>
              </w:rPr>
              <w:t xml:space="preserve"> RATE</w:t>
            </w:r>
          </w:p>
        </w:tc>
        <w:tc>
          <w:tcPr>
            <w:tcW w:w="4480" w:type="dxa"/>
            <w:noWrap/>
            <w:hideMark/>
          </w:tcPr>
          <w:p w14:paraId="0E8ABDD2" w14:textId="77777777" w:rsidR="00C12195" w:rsidRPr="002F193D" w:rsidRDefault="00C12195" w:rsidP="004F0400">
            <w:pPr>
              <w:rPr>
                <w:b/>
                <w:bCs/>
              </w:rPr>
            </w:pPr>
            <w:r w:rsidRPr="002F193D">
              <w:rPr>
                <w:b/>
                <w:bCs/>
              </w:rPr>
              <w:t>MAXIMUM</w:t>
            </w:r>
          </w:p>
        </w:tc>
      </w:tr>
      <w:tr w:rsidR="00C12195" w:rsidRPr="00FC2DEE" w14:paraId="7CCFFF12" w14:textId="77777777" w:rsidTr="008161F9">
        <w:trPr>
          <w:trHeight w:val="300"/>
        </w:trPr>
        <w:tc>
          <w:tcPr>
            <w:tcW w:w="2785" w:type="dxa"/>
            <w:noWrap/>
            <w:hideMark/>
          </w:tcPr>
          <w:p w14:paraId="62F2A1AD" w14:textId="67D21300" w:rsidR="00C12195" w:rsidRPr="00FC2DEE" w:rsidRDefault="00F62F4B" w:rsidP="00DF72E7">
            <w:pPr>
              <w:pStyle w:val="NoSpacing"/>
            </w:pPr>
            <w:r>
              <w:t>Haymeadow</w:t>
            </w:r>
          </w:p>
        </w:tc>
        <w:tc>
          <w:tcPr>
            <w:tcW w:w="875" w:type="dxa"/>
            <w:noWrap/>
            <w:hideMark/>
          </w:tcPr>
          <w:p w14:paraId="11315BAB" w14:textId="77777777" w:rsidR="00C12195" w:rsidRPr="00FC2DEE" w:rsidRDefault="00C12195" w:rsidP="004F0400">
            <w:r w:rsidRPr="00FC2DEE">
              <w:t>0.60%</w:t>
            </w:r>
          </w:p>
        </w:tc>
        <w:tc>
          <w:tcPr>
            <w:tcW w:w="4480" w:type="dxa"/>
            <w:noWrap/>
            <w:hideMark/>
          </w:tcPr>
          <w:p w14:paraId="2D965F3A" w14:textId="47358D67" w:rsidR="00C12195" w:rsidRPr="00FC2DEE" w:rsidRDefault="00F62F4B" w:rsidP="004F0400">
            <w:r>
              <w:t>No Limit</w:t>
            </w:r>
          </w:p>
        </w:tc>
      </w:tr>
      <w:tr w:rsidR="00C12195" w:rsidRPr="00FC2DEE" w14:paraId="2501D5DC" w14:textId="77777777" w:rsidTr="008161F9">
        <w:trPr>
          <w:trHeight w:val="300"/>
        </w:trPr>
        <w:tc>
          <w:tcPr>
            <w:tcW w:w="2785" w:type="dxa"/>
            <w:noWrap/>
            <w:hideMark/>
          </w:tcPr>
          <w:p w14:paraId="52794EEC" w14:textId="0D62ECBC" w:rsidR="00C12195" w:rsidRPr="00FC2DEE" w:rsidRDefault="00C12195" w:rsidP="00DF72E7">
            <w:pPr>
              <w:pStyle w:val="NoSpacing"/>
            </w:pPr>
            <w:r w:rsidRPr="00FC2DEE">
              <w:t>R</w:t>
            </w:r>
            <w:r w:rsidR="00F62F4B">
              <w:t>ed Mountain Ranch</w:t>
            </w:r>
          </w:p>
        </w:tc>
        <w:tc>
          <w:tcPr>
            <w:tcW w:w="875" w:type="dxa"/>
            <w:noWrap/>
            <w:hideMark/>
          </w:tcPr>
          <w:p w14:paraId="12D59778" w14:textId="77777777" w:rsidR="00C12195" w:rsidRPr="00FC2DEE" w:rsidRDefault="00C12195" w:rsidP="004F0400">
            <w:r w:rsidRPr="00FC2DEE">
              <w:t>0.40%</w:t>
            </w:r>
          </w:p>
        </w:tc>
        <w:tc>
          <w:tcPr>
            <w:tcW w:w="4480" w:type="dxa"/>
            <w:noWrap/>
            <w:hideMark/>
          </w:tcPr>
          <w:p w14:paraId="27208101" w14:textId="511CF00B" w:rsidR="00C12195" w:rsidRPr="00FC2DEE" w:rsidRDefault="00C12195" w:rsidP="004F0400">
            <w:r w:rsidRPr="00FC2DEE">
              <w:t>N</w:t>
            </w:r>
            <w:r w:rsidR="00F62F4B">
              <w:t>o Limit</w:t>
            </w:r>
          </w:p>
        </w:tc>
      </w:tr>
      <w:tr w:rsidR="00C12195" w:rsidRPr="00FC2DEE" w14:paraId="2DC75FFE" w14:textId="77777777" w:rsidTr="008161F9">
        <w:trPr>
          <w:trHeight w:val="300"/>
        </w:trPr>
        <w:tc>
          <w:tcPr>
            <w:tcW w:w="2785" w:type="dxa"/>
            <w:noWrap/>
            <w:hideMark/>
          </w:tcPr>
          <w:p w14:paraId="5276323C" w14:textId="49CE6A05" w:rsidR="00C12195" w:rsidRPr="00FC2DEE" w:rsidRDefault="00C12195" w:rsidP="00DF72E7">
            <w:pPr>
              <w:pStyle w:val="NoSpacing"/>
            </w:pPr>
            <w:r w:rsidRPr="00FC2DEE">
              <w:t>R</w:t>
            </w:r>
            <w:r w:rsidR="00F62F4B">
              <w:t>eserve at Hocket</w:t>
            </w:r>
            <w:r w:rsidR="00A77A36">
              <w:t>t</w:t>
            </w:r>
            <w:r w:rsidR="00F62F4B">
              <w:t xml:space="preserve"> Gulch</w:t>
            </w:r>
          </w:p>
        </w:tc>
        <w:tc>
          <w:tcPr>
            <w:tcW w:w="875" w:type="dxa"/>
            <w:noWrap/>
            <w:hideMark/>
          </w:tcPr>
          <w:p w14:paraId="1B72156B" w14:textId="77777777" w:rsidR="00C12195" w:rsidRPr="00FC2DEE" w:rsidRDefault="00C12195" w:rsidP="004F0400">
            <w:r w:rsidRPr="00FC2DEE">
              <w:t>2.00%</w:t>
            </w:r>
          </w:p>
        </w:tc>
        <w:tc>
          <w:tcPr>
            <w:tcW w:w="4480" w:type="dxa"/>
            <w:noWrap/>
            <w:hideMark/>
          </w:tcPr>
          <w:p w14:paraId="02AC79C0" w14:textId="58DCAD8C" w:rsidR="00C12195" w:rsidRPr="00FC2DEE" w:rsidRDefault="00C12195" w:rsidP="004F0400">
            <w:r w:rsidRPr="00FC2DEE">
              <w:t xml:space="preserve">$250,000 </w:t>
            </w:r>
            <w:r w:rsidR="00F62F4B">
              <w:t>max assessment per transfer</w:t>
            </w:r>
          </w:p>
        </w:tc>
      </w:tr>
    </w:tbl>
    <w:p w14:paraId="64CFC65F" w14:textId="77777777" w:rsidR="00C12195" w:rsidRPr="00DF72E7" w:rsidRDefault="00C12195" w:rsidP="00DF72E7">
      <w:pPr>
        <w:pStyle w:val="NoSpacing"/>
      </w:pPr>
    </w:p>
    <w:p w14:paraId="11FA1EBB" w14:textId="6ED5D06B" w:rsidR="00C12195" w:rsidRDefault="00C12195" w:rsidP="00C12195">
      <w:pPr>
        <w:pStyle w:val="NoSpacing"/>
      </w:pPr>
      <w:r>
        <w:t>Closing/Conveyance Date:</w:t>
      </w:r>
      <w:r>
        <w:tab/>
        <w:t>___________________</w:t>
      </w:r>
      <w:r>
        <w:tab/>
        <w:t>Purchase Price/Consideration:</w:t>
      </w:r>
      <w:r>
        <w:tab/>
        <w:t>$________________________</w:t>
      </w:r>
    </w:p>
    <w:p w14:paraId="54BA5151" w14:textId="437994D8" w:rsidR="00C12195" w:rsidRDefault="00C12195" w:rsidP="00DF72E7">
      <w:pPr>
        <w:pStyle w:val="NoSpacing"/>
      </w:pPr>
    </w:p>
    <w:p w14:paraId="1A08EA67" w14:textId="06AED561" w:rsidR="00C12195" w:rsidRDefault="00C12195" w:rsidP="00C1219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RETA due to Town:</w:t>
      </w:r>
      <w:r>
        <w:tab/>
      </w:r>
      <w:r>
        <w:tab/>
        <w:t>$_______</w:t>
      </w:r>
      <w:r w:rsidR="00767856">
        <w:t>______</w:t>
      </w:r>
      <w:r>
        <w:t>___________</w:t>
      </w:r>
    </w:p>
    <w:p w14:paraId="0FB9DD9F" w14:textId="77777777" w:rsidR="00D52472" w:rsidRDefault="00D52472" w:rsidP="00D52472">
      <w:pPr>
        <w:pStyle w:val="NoSpacing"/>
      </w:pPr>
    </w:p>
    <w:p w14:paraId="6877E43E" w14:textId="77777777" w:rsidR="00D52472" w:rsidRPr="00254AE9" w:rsidRDefault="00D52472" w:rsidP="00D52472">
      <w:pPr>
        <w:pStyle w:val="NoSpacing"/>
        <w:jc w:val="center"/>
        <w:rPr>
          <w:b/>
          <w:u w:val="single"/>
        </w:rPr>
      </w:pPr>
      <w:r w:rsidRPr="00254AE9">
        <w:rPr>
          <w:b/>
          <w:u w:val="single"/>
        </w:rPr>
        <w:t>Title Company Information</w:t>
      </w:r>
    </w:p>
    <w:p w14:paraId="6609FEDF" w14:textId="2FF4A3D7" w:rsidR="00D52472" w:rsidRDefault="00D52472" w:rsidP="00D52472">
      <w:pPr>
        <w:pStyle w:val="NoSpacing"/>
        <w:ind w:firstLine="720"/>
      </w:pPr>
      <w:r>
        <w:t>Requested By:</w:t>
      </w:r>
      <w:r>
        <w:tab/>
        <w:t>_________________________________________________________________</w:t>
      </w:r>
      <w:r w:rsidR="00DF72E7">
        <w:t>_____________</w:t>
      </w:r>
    </w:p>
    <w:p w14:paraId="5B52A945" w14:textId="573E2E0B" w:rsidR="00D52472" w:rsidRDefault="00D52472" w:rsidP="00D52472">
      <w:pPr>
        <w:pStyle w:val="NoSpacing"/>
        <w:ind w:firstLine="720"/>
      </w:pPr>
      <w:r>
        <w:t>Phone #:</w:t>
      </w:r>
      <w:r>
        <w:tab/>
        <w:t>_________________________________________________________________</w:t>
      </w:r>
      <w:r w:rsidR="00DF72E7">
        <w:t>_____________</w:t>
      </w:r>
    </w:p>
    <w:p w14:paraId="35AF93B9" w14:textId="07794C05" w:rsidR="00D52472" w:rsidRDefault="00D52472" w:rsidP="00D52472">
      <w:pPr>
        <w:pStyle w:val="NoSpacing"/>
        <w:ind w:firstLine="720"/>
      </w:pPr>
      <w:r>
        <w:t>Company:</w:t>
      </w:r>
      <w:r>
        <w:tab/>
        <w:t>_________________________________________________________________</w:t>
      </w:r>
      <w:r w:rsidR="00DF72E7">
        <w:t>_____________</w:t>
      </w:r>
    </w:p>
    <w:p w14:paraId="31533C5A" w14:textId="5365FE22" w:rsidR="00D52472" w:rsidRDefault="00D52472" w:rsidP="00DF72E7">
      <w:pPr>
        <w:pStyle w:val="NoSpacing"/>
        <w:ind w:firstLine="720"/>
      </w:pPr>
      <w:r>
        <w:t>Address:</w:t>
      </w:r>
      <w:r>
        <w:tab/>
        <w:t>_________________________________________________________________</w:t>
      </w:r>
      <w:r w:rsidR="00DF72E7">
        <w:t>_____________</w:t>
      </w:r>
    </w:p>
    <w:sectPr w:rsidR="00D52472" w:rsidSect="00690B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472"/>
    <w:rsid w:val="00022C02"/>
    <w:rsid w:val="000E7FBC"/>
    <w:rsid w:val="001C3053"/>
    <w:rsid w:val="001D096C"/>
    <w:rsid w:val="0023002A"/>
    <w:rsid w:val="00254AE9"/>
    <w:rsid w:val="002F193D"/>
    <w:rsid w:val="003B1C7F"/>
    <w:rsid w:val="00410F82"/>
    <w:rsid w:val="004525CA"/>
    <w:rsid w:val="00547CD5"/>
    <w:rsid w:val="0061465B"/>
    <w:rsid w:val="00690B1D"/>
    <w:rsid w:val="006B09DE"/>
    <w:rsid w:val="0076494B"/>
    <w:rsid w:val="00767856"/>
    <w:rsid w:val="007D1EC3"/>
    <w:rsid w:val="008161F9"/>
    <w:rsid w:val="0082297D"/>
    <w:rsid w:val="00861C94"/>
    <w:rsid w:val="008F2280"/>
    <w:rsid w:val="00A25D97"/>
    <w:rsid w:val="00A36BE2"/>
    <w:rsid w:val="00A77A36"/>
    <w:rsid w:val="00B8673A"/>
    <w:rsid w:val="00C12195"/>
    <w:rsid w:val="00C16281"/>
    <w:rsid w:val="00CF01B8"/>
    <w:rsid w:val="00D52472"/>
    <w:rsid w:val="00DF72E7"/>
    <w:rsid w:val="00F62F4B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A1A09"/>
  <w15:chartTrackingRefBased/>
  <w15:docId w15:val="{BB2FFA1B-ABAD-44C8-B0BC-DE7055ED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2472"/>
    <w:pPr>
      <w:spacing w:after="0" w:line="240" w:lineRule="auto"/>
    </w:pPr>
  </w:style>
  <w:style w:type="table" w:styleId="TableGrid">
    <w:name w:val="Table Grid"/>
    <w:basedOn w:val="TableNormal"/>
    <w:uiPriority w:val="39"/>
    <w:rsid w:val="00C12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72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wnofeagle.org/998/Real-Estate-Transfer-Assessmen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7e8fd7-14ab-49e5-a8d6-00a3df1cca98">
      <Terms xmlns="http://schemas.microsoft.com/office/infopath/2007/PartnerControls"/>
    </lcf76f155ced4ddcb4097134ff3c332f>
    <TaxCatchAll xmlns="b793faa9-4ac1-401c-806a-de1c5c7ce4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F8E7AAAAC3C4790531CC62939E10E" ma:contentTypeVersion="16" ma:contentTypeDescription="Create a new document." ma:contentTypeScope="" ma:versionID="e4f912bc766f82938651bcdd063fdcf1">
  <xsd:schema xmlns:xsd="http://www.w3.org/2001/XMLSchema" xmlns:xs="http://www.w3.org/2001/XMLSchema" xmlns:p="http://schemas.microsoft.com/office/2006/metadata/properties" xmlns:ns2="b793faa9-4ac1-401c-806a-de1c5c7ce4eb" xmlns:ns3="347e8fd7-14ab-49e5-a8d6-00a3df1cca98" targetNamespace="http://schemas.microsoft.com/office/2006/metadata/properties" ma:root="true" ma:fieldsID="ba58d1bfba0cfcad62521895cd38126a" ns2:_="" ns3:_="">
    <xsd:import namespace="b793faa9-4ac1-401c-806a-de1c5c7ce4eb"/>
    <xsd:import namespace="347e8fd7-14ab-49e5-a8d6-00a3df1cca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3faa9-4ac1-401c-806a-de1c5c7ce4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802707-f133-4be1-92b2-e6ed7737429e}" ma:internalName="TaxCatchAll" ma:showField="CatchAllData" ma:web="b793faa9-4ac1-401c-806a-de1c5c7ce4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e8fd7-14ab-49e5-a8d6-00a3df1cc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f8c8dc5-b548-47bd-ac92-cfc7d05e4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A45671-C63E-4679-B92A-0F4B88C78C46}">
  <ds:schemaRefs>
    <ds:schemaRef ds:uri="http://schemas.microsoft.com/office/2006/metadata/properties"/>
    <ds:schemaRef ds:uri="http://schemas.microsoft.com/office/infopath/2007/PartnerControls"/>
    <ds:schemaRef ds:uri="347e8fd7-14ab-49e5-a8d6-00a3df1cca98"/>
    <ds:schemaRef ds:uri="b793faa9-4ac1-401c-806a-de1c5c7ce4eb"/>
  </ds:schemaRefs>
</ds:datastoreItem>
</file>

<file path=customXml/itemProps2.xml><?xml version="1.0" encoding="utf-8"?>
<ds:datastoreItem xmlns:ds="http://schemas.openxmlformats.org/officeDocument/2006/customXml" ds:itemID="{849C3F2B-579C-4064-AAD2-1A2A8957D7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B3F4F-4648-44EA-86F5-AC4239BD7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93faa9-4ac1-401c-806a-de1c5c7ce4eb"/>
    <ds:schemaRef ds:uri="347e8fd7-14ab-49e5-a8d6-00a3df1cc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2970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Haskins</dc:creator>
  <cp:keywords/>
  <dc:description/>
  <cp:lastModifiedBy>Mark Herota</cp:lastModifiedBy>
  <cp:revision>23</cp:revision>
  <cp:lastPrinted>2021-07-12T22:03:00Z</cp:lastPrinted>
  <dcterms:created xsi:type="dcterms:W3CDTF">2021-07-06T16:57:00Z</dcterms:created>
  <dcterms:modified xsi:type="dcterms:W3CDTF">2023-02-14T21:25:00Z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0x0101008B4F8E7AAAAC3C4790531CC62939E10E</vt:lpwstr>
  </property>
  <property fmtid="{D5CDD505-2E9C-101B-9397-08002B2CF9AE}" pid="3" name="MediaServiceImageTags">
    <vt:lpwstr/>
  </property>
</Properties>
</file>